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C8BD1">
      <w:pPr>
        <w:jc w:val="center"/>
        <w:rPr>
          <w:b/>
          <w:bCs/>
          <w:color w:val="00B050"/>
          <w:sz w:val="36"/>
          <w:szCs w:val="36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340995</wp:posOffset>
            </wp:positionV>
            <wp:extent cx="3808095" cy="4581525"/>
            <wp:effectExtent l="323850" t="323850" r="344805" b="314325"/>
            <wp:wrapTight wrapText="bothSides">
              <wp:wrapPolygon>
                <wp:start x="-540" y="-1527"/>
                <wp:lineTo x="-1837" y="-1347"/>
                <wp:lineTo x="-1729" y="21735"/>
                <wp:lineTo x="-648" y="22812"/>
                <wp:lineTo x="-540" y="22992"/>
                <wp:lineTo x="22151" y="22992"/>
                <wp:lineTo x="22259" y="22812"/>
                <wp:lineTo x="23340" y="21735"/>
                <wp:lineTo x="23448" y="90"/>
                <wp:lineTo x="22259" y="-1257"/>
                <wp:lineTo x="22151" y="-1527"/>
                <wp:lineTo x="-540" y="-1527"/>
              </wp:wrapPolygon>
            </wp:wrapTight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" t="-1" r="10800" b="37318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45815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glow rad="228600">
                        <a:srgbClr val="00B050">
                          <a:alpha val="40000"/>
                        </a:srgb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b/>
          <w:bCs/>
          <w:color w:val="00B050"/>
          <w:sz w:val="36"/>
          <w:szCs w:val="36"/>
        </w:rPr>
        <w:t>ОТДЕЛЕНИЕ РЕАБИЛИТАЦИИ И АБИЛИТАЦИИ</w:t>
      </w:r>
    </w:p>
    <w:p w14:paraId="2FDCBD80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ГУ «Ивенецкий детский социальный пансионат</w:t>
      </w:r>
    </w:p>
    <w:p w14:paraId="230B0FFA">
      <w:pPr>
        <w:jc w:val="center"/>
        <w:rPr>
          <w:b/>
          <w:color w:val="00B050"/>
          <w:sz w:val="28"/>
          <w:szCs w:val="28"/>
        </w:rPr>
      </w:pPr>
      <w:r>
        <w:rPr>
          <w:b/>
          <w:bCs/>
          <w:color w:val="00B050"/>
          <w:sz w:val="36"/>
          <w:szCs w:val="36"/>
        </w:rPr>
        <w:t>«Доброта сердец»</w:t>
      </w:r>
      <w:r>
        <w:rPr>
          <w:b/>
          <w:color w:val="00B050"/>
          <w:sz w:val="28"/>
          <w:szCs w:val="28"/>
        </w:rPr>
        <w:br w:type="page"/>
      </w:r>
    </w:p>
    <w:p w14:paraId="1E42C55A">
      <w:pPr>
        <w:ind w:left="1560"/>
        <w:jc w:val="center"/>
        <w:rPr>
          <w:b/>
          <w:color w:val="00B050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11430</wp:posOffset>
            </wp:positionH>
            <wp:positionV relativeFrom="paragraph">
              <wp:posOffset>38100</wp:posOffset>
            </wp:positionV>
            <wp:extent cx="1158875" cy="1089660"/>
            <wp:effectExtent l="0" t="0" r="3175" b="0"/>
            <wp:wrapTight wrapText="bothSides">
              <wp:wrapPolygon>
                <wp:start x="14203" y="0"/>
                <wp:lineTo x="0" y="755"/>
                <wp:lineTo x="0" y="6797"/>
                <wp:lineTo x="2841" y="12462"/>
                <wp:lineTo x="9942" y="20769"/>
                <wp:lineTo x="11362" y="20769"/>
                <wp:lineTo x="11717" y="20014"/>
                <wp:lineTo x="13493" y="18503"/>
                <wp:lineTo x="18464" y="12462"/>
                <wp:lineTo x="21304" y="6420"/>
                <wp:lineTo x="21304" y="2266"/>
                <wp:lineTo x="19529" y="0"/>
                <wp:lineTo x="14203" y="0"/>
              </wp:wrapPolygon>
            </wp:wrapTight>
            <wp:docPr id="1" name="Рисунок 1" descr="Ивенецкий пансио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венецкий пансиона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" t="4651" r="59388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B050"/>
          <w:sz w:val="28"/>
          <w:szCs w:val="28"/>
        </w:rPr>
        <w:t>КОМИТЕТ ПО ТРУДУ ЗАНЯТОСТИ И</w:t>
      </w:r>
    </w:p>
    <w:p w14:paraId="1665F90F">
      <w:pPr>
        <w:ind w:left="1560"/>
        <w:jc w:val="center"/>
        <w:rPr>
          <w:b/>
          <w:bCs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СОЦИАЛЬНОЙ ЗАЩИТЕ </w:t>
      </w:r>
      <w:r>
        <w:rPr>
          <w:b/>
          <w:bCs/>
          <w:color w:val="00B050"/>
          <w:sz w:val="28"/>
          <w:szCs w:val="28"/>
        </w:rPr>
        <w:t>МИНСКОГО</w:t>
      </w:r>
    </w:p>
    <w:p w14:paraId="5B95A736">
      <w:pPr>
        <w:ind w:left="1560"/>
        <w:jc w:val="center"/>
        <w:rPr>
          <w:b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ОБЛИСПОЛКОМА</w:t>
      </w:r>
    </w:p>
    <w:p w14:paraId="173CA8AC">
      <w:pPr>
        <w:ind w:left="156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Государственное учреждение</w:t>
      </w:r>
    </w:p>
    <w:p w14:paraId="0D1F9119">
      <w:pPr>
        <w:pStyle w:val="6"/>
        <w:ind w:left="156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«Ивенецкий детский социальный пансионат</w:t>
      </w:r>
    </w:p>
    <w:p w14:paraId="0F0E31EB">
      <w:pPr>
        <w:pStyle w:val="6"/>
        <w:ind w:left="156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«Доброта сердец»</w:t>
      </w:r>
    </w:p>
    <w:p w14:paraId="2E9DC2F0">
      <w:pPr>
        <w:pStyle w:val="12"/>
        <w:jc w:val="both"/>
        <w:rPr>
          <w:color w:val="FF0000"/>
          <w:sz w:val="28"/>
          <w:szCs w:val="28"/>
          <w:u w:color="984806"/>
        </w:rPr>
      </w:pPr>
    </w:p>
    <w:p w14:paraId="754C3E5C">
      <w:pPr>
        <w:pStyle w:val="12"/>
        <w:ind w:firstLine="567"/>
        <w:jc w:val="both"/>
        <w:rPr>
          <w:b/>
          <w:sz w:val="26"/>
          <w:szCs w:val="26"/>
          <w:u w:color="984806"/>
        </w:rPr>
      </w:pPr>
      <w:r>
        <w:rPr>
          <w:sz w:val="26"/>
          <w:szCs w:val="26"/>
          <w:u w:color="984806"/>
        </w:rPr>
        <w:t xml:space="preserve">Государственное учреждение "Ивенецкий детский социальный пансионат «Доброта сердец»" осуществляет свою деятельность с 1962 года, с октября 2024 года в пансионате открыто отделение реабилитации и абилитации, где осуществляется комплексная </w:t>
      </w:r>
      <w:r>
        <w:rPr>
          <w:color w:val="000000" w:themeColor="text1"/>
          <w:sz w:val="26"/>
          <w:szCs w:val="26"/>
          <w:u w:color="984806"/>
          <w14:textFill>
            <w14:solidFill>
              <w14:schemeClr w14:val="tx1"/>
            </w14:solidFill>
          </w14:textFill>
        </w:rPr>
        <w:t xml:space="preserve">медицинская, психолого-педагогическая </w:t>
      </w:r>
      <w:r>
        <w:rPr>
          <w:sz w:val="26"/>
          <w:szCs w:val="26"/>
          <w:u w:color="984806"/>
        </w:rPr>
        <w:t xml:space="preserve">реабилитация и социальную адаптация детей-инвалидов </w:t>
      </w:r>
      <w:r>
        <w:rPr>
          <w:b/>
          <w:sz w:val="26"/>
          <w:szCs w:val="26"/>
          <w:u w:color="984806"/>
        </w:rPr>
        <w:t>4-18 лет</w:t>
      </w:r>
      <w:r>
        <w:rPr>
          <w:sz w:val="26"/>
          <w:szCs w:val="26"/>
          <w:u w:color="984806"/>
        </w:rPr>
        <w:t xml:space="preserve"> с </w:t>
      </w:r>
      <w:r>
        <w:rPr>
          <w:b/>
          <w:sz w:val="26"/>
          <w:szCs w:val="26"/>
          <w:u w:color="984806"/>
        </w:rPr>
        <w:t>заболеваниями нервной и костно-мышечной систем, следствием которых являются нарушения функций опорно-двигательного аппарата.</w:t>
      </w:r>
    </w:p>
    <w:p w14:paraId="09015313">
      <w:pPr>
        <w:pStyle w:val="12"/>
        <w:ind w:firstLine="567"/>
        <w:jc w:val="both"/>
        <w:rPr>
          <w:sz w:val="26"/>
          <w:szCs w:val="26"/>
          <w:u w:color="984806"/>
        </w:rPr>
      </w:pPr>
      <w:r>
        <w:rPr>
          <w:sz w:val="26"/>
          <w:szCs w:val="26"/>
          <w:u w:color="984806"/>
        </w:rPr>
        <w:t>Цель деятельности отделения – реализация права детей-инвалидов на получение оптимального физического, интеллектуального и социального уровня жизни, которая достигается современными методами медицинской и физической реабилитации, педагогической и психологической коррекции.</w:t>
      </w:r>
    </w:p>
    <w:p w14:paraId="12DCB8ED">
      <w:pPr>
        <w:pStyle w:val="12"/>
        <w:ind w:firstLine="567"/>
        <w:jc w:val="both"/>
        <w:rPr>
          <w:sz w:val="26"/>
          <w:szCs w:val="26"/>
          <w:u w:color="984806"/>
        </w:rPr>
      </w:pPr>
      <w:r>
        <w:rPr>
          <w:sz w:val="26"/>
          <w:szCs w:val="26"/>
          <w:u w:color="984806"/>
        </w:rPr>
        <w:t xml:space="preserve">Пансионат располагает хорошей материально-технической базой. Дети проживают в просторных комфортных помещениях, в которых расположены спальные комнаты, зона отдыха и санитарные помещения. В каждой группе размещается от 8 до 10 человек в соответствии с возрастом. </w:t>
      </w:r>
      <w:r>
        <w:rPr>
          <w:b/>
          <w:sz w:val="26"/>
          <w:szCs w:val="26"/>
          <w:u w:color="984806"/>
        </w:rPr>
        <w:t>Д</w:t>
      </w:r>
      <w:r>
        <w:rPr>
          <w:b/>
          <w:sz w:val="26"/>
          <w:szCs w:val="26"/>
        </w:rPr>
        <w:t>ети-инвалиды, нуждающиеся в дополнительном уходе, принимаются в отделение с одним из родителей (законных представителей ребенка) с предоставлением им места в благоустроенных комнатах.</w:t>
      </w:r>
    </w:p>
    <w:p w14:paraId="38AF1857">
      <w:pPr>
        <w:ind w:firstLine="567"/>
        <w:jc w:val="both"/>
        <w:rPr>
          <w:sz w:val="26"/>
          <w:szCs w:val="26"/>
          <w:u w:color="984806"/>
        </w:rPr>
      </w:pPr>
      <w:r>
        <w:rPr>
          <w:sz w:val="26"/>
          <w:szCs w:val="26"/>
          <w:u w:color="984806"/>
        </w:rPr>
        <w:t>В пансионате создана безбарьерная среда передвижения для детей-инвалидов с нарушениями опорно-двигательного аппарата, в том числе на инвалидных колясках (просторные холлы, пандусы, дополнительные поручни, лифт, безбарьерная игровая площадка).</w:t>
      </w:r>
    </w:p>
    <w:p w14:paraId="30459C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пансионате </w:t>
      </w:r>
      <w:r>
        <w:rPr>
          <w:sz w:val="26"/>
          <w:szCs w:val="26"/>
          <w:u w:color="984806"/>
        </w:rPr>
        <w:t>реализуются различные программы реабилитации с применением инновационных медицинских и психолого-педагогических технологий, учитывающие индивидуальность каждого ребенка. Данные программы направлены на достижение оптимального физического, интеллектуального и социального уровня деятельности ребёнка-инвалида, обеспечивающего улучшение его качества жизни, интеграции в обществе и расширение рамок независимости.</w:t>
      </w:r>
    </w:p>
    <w:p w14:paraId="79A2B3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Открыта молитвенная комната, где осуществляет службу настоятель прихода храма Преподобной Ефросинии Полоцкой г.п. Ивенец.</w:t>
      </w:r>
    </w:p>
    <w:p w14:paraId="3264B519">
      <w:pPr>
        <w:ind w:firstLine="720"/>
        <w:jc w:val="both"/>
        <w:rPr>
          <w:sz w:val="26"/>
          <w:szCs w:val="26"/>
        </w:rPr>
      </w:pPr>
    </w:p>
    <w:p w14:paraId="71CD0931">
      <w:pPr>
        <w:pStyle w:val="12"/>
        <w:jc w:val="center"/>
        <w:rPr>
          <w:b/>
          <w:sz w:val="26"/>
          <w:szCs w:val="26"/>
          <w:u w:color="984806"/>
        </w:rPr>
      </w:pPr>
      <w:r>
        <w:rPr>
          <w:b/>
          <w:sz w:val="26"/>
          <w:szCs w:val="26"/>
          <w:u w:color="984806"/>
        </w:rPr>
        <w:t>Формы пребывания детей-инвалидов в пансионате:</w:t>
      </w:r>
    </w:p>
    <w:p w14:paraId="61E698F5">
      <w:pPr>
        <w:pStyle w:val="12"/>
        <w:numPr>
          <w:ilvl w:val="0"/>
          <w:numId w:val="1"/>
        </w:numPr>
        <w:ind w:left="0" w:firstLine="284"/>
        <w:jc w:val="both"/>
        <w:rPr>
          <w:sz w:val="26"/>
          <w:szCs w:val="26"/>
          <w:u w:color="984806"/>
        </w:rPr>
      </w:pPr>
      <w:r>
        <w:rPr>
          <w:sz w:val="26"/>
          <w:szCs w:val="26"/>
          <w:u w:color="984806"/>
        </w:rPr>
        <w:t>Стационарная (проживание в группах)</w:t>
      </w:r>
    </w:p>
    <w:p w14:paraId="5CD3A065">
      <w:pPr>
        <w:pStyle w:val="12"/>
        <w:jc w:val="both"/>
        <w:rPr>
          <w:sz w:val="20"/>
          <w:u w:color="984806"/>
        </w:rPr>
      </w:pPr>
    </w:p>
    <w:p w14:paraId="6686C817">
      <w:pPr>
        <w:pStyle w:val="12"/>
        <w:jc w:val="center"/>
        <w:rPr>
          <w:b/>
          <w:sz w:val="26"/>
          <w:szCs w:val="26"/>
          <w:u w:color="984806"/>
        </w:rPr>
      </w:pPr>
      <w:r>
        <w:rPr>
          <w:b/>
          <w:sz w:val="26"/>
          <w:szCs w:val="26"/>
          <w:u w:color="984806"/>
        </w:rPr>
        <w:t>Реабилитацию осуществляет команда специалистов:</w:t>
      </w:r>
    </w:p>
    <w:p w14:paraId="1EC5137F">
      <w:pPr>
        <w:pStyle w:val="12"/>
        <w:jc w:val="both"/>
        <w:rPr>
          <w:b/>
          <w:sz w:val="20"/>
          <w:u w:color="984806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456"/>
        <w:gridCol w:w="3563"/>
      </w:tblGrid>
      <w:tr w14:paraId="2CC4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5BB7196F">
            <w:pPr>
              <w:pStyle w:val="12"/>
              <w:tabs>
                <w:tab w:val="left" w:pos="709"/>
                <w:tab w:val="left" w:pos="851"/>
              </w:tabs>
              <w:jc w:val="both"/>
              <w:rPr>
                <w:b/>
                <w:sz w:val="26"/>
                <w:szCs w:val="26"/>
                <w:u w:color="984806"/>
              </w:rPr>
            </w:pPr>
            <w:r>
              <w:rPr>
                <w:sz w:val="26"/>
                <w:szCs w:val="26"/>
                <w:u w:color="984806"/>
              </w:rPr>
              <w:t>врач-невролог *</w:t>
            </w:r>
          </w:p>
        </w:tc>
        <w:tc>
          <w:tcPr>
            <w:tcW w:w="4019" w:type="dxa"/>
            <w:gridSpan w:val="2"/>
          </w:tcPr>
          <w:p w14:paraId="1A579390">
            <w:pPr>
              <w:pStyle w:val="12"/>
              <w:tabs>
                <w:tab w:val="left" w:pos="460"/>
                <w:tab w:val="left" w:pos="602"/>
              </w:tabs>
              <w:jc w:val="both"/>
              <w:rPr>
                <w:sz w:val="26"/>
                <w:szCs w:val="26"/>
                <w:u w:color="984806"/>
              </w:rPr>
            </w:pPr>
            <w:r>
              <w:rPr>
                <w:sz w:val="26"/>
                <w:szCs w:val="26"/>
                <w:u w:color="984806"/>
              </w:rPr>
              <w:t>медицинская сестра по массажу</w:t>
            </w:r>
          </w:p>
        </w:tc>
      </w:tr>
      <w:tr w14:paraId="29BC5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3E4C55B">
            <w:pPr>
              <w:pStyle w:val="12"/>
              <w:tabs>
                <w:tab w:val="left" w:pos="709"/>
                <w:tab w:val="left" w:pos="851"/>
              </w:tabs>
              <w:jc w:val="both"/>
              <w:rPr>
                <w:b/>
                <w:sz w:val="26"/>
                <w:szCs w:val="26"/>
                <w:u w:color="984806"/>
              </w:rPr>
            </w:pPr>
            <w:r>
              <w:rPr>
                <w:sz w:val="26"/>
                <w:szCs w:val="26"/>
                <w:u w:color="984806"/>
              </w:rPr>
              <w:t>врач-травматолог-ортопед*</w:t>
            </w:r>
          </w:p>
          <w:p w14:paraId="4A73E7E9">
            <w:pPr>
              <w:pStyle w:val="12"/>
              <w:tabs>
                <w:tab w:val="left" w:pos="709"/>
                <w:tab w:val="left" w:pos="851"/>
              </w:tabs>
              <w:jc w:val="both"/>
              <w:rPr>
                <w:bCs/>
                <w:sz w:val="26"/>
                <w:szCs w:val="26"/>
                <w:u w:color="984806"/>
              </w:rPr>
            </w:pPr>
            <w:r>
              <w:rPr>
                <w:bCs/>
                <w:sz w:val="26"/>
                <w:szCs w:val="26"/>
                <w:u w:color="984806"/>
              </w:rPr>
              <w:t xml:space="preserve">врач-реабилитолог*                                       </w:t>
            </w:r>
          </w:p>
        </w:tc>
        <w:tc>
          <w:tcPr>
            <w:tcW w:w="4019" w:type="dxa"/>
            <w:gridSpan w:val="2"/>
          </w:tcPr>
          <w:p w14:paraId="5B94A3CB">
            <w:pPr>
              <w:pStyle w:val="12"/>
              <w:tabs>
                <w:tab w:val="left" w:pos="460"/>
                <w:tab w:val="left" w:pos="602"/>
              </w:tabs>
              <w:jc w:val="both"/>
              <w:rPr>
                <w:bCs/>
                <w:sz w:val="26"/>
                <w:szCs w:val="26"/>
                <w:u w:color="984806"/>
              </w:rPr>
            </w:pPr>
            <w:r>
              <w:rPr>
                <w:bCs/>
                <w:sz w:val="26"/>
                <w:szCs w:val="26"/>
                <w:u w:color="984806"/>
              </w:rPr>
              <w:t>инструктор ЛФК</w:t>
            </w:r>
          </w:p>
          <w:p w14:paraId="705C8DE4">
            <w:pPr>
              <w:pStyle w:val="12"/>
              <w:tabs>
                <w:tab w:val="left" w:pos="460"/>
                <w:tab w:val="left" w:pos="602"/>
              </w:tabs>
              <w:jc w:val="both"/>
              <w:rPr>
                <w:bCs/>
                <w:sz w:val="26"/>
                <w:szCs w:val="26"/>
                <w:u w:color="984806"/>
              </w:rPr>
            </w:pPr>
            <w:r>
              <w:rPr>
                <w:bCs/>
                <w:sz w:val="26"/>
                <w:szCs w:val="26"/>
                <w:u w:color="984806"/>
              </w:rPr>
              <w:t>учитель-дефектолог</w:t>
            </w:r>
          </w:p>
        </w:tc>
      </w:tr>
      <w:tr w14:paraId="691F1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39E0A977">
            <w:pPr>
              <w:pStyle w:val="12"/>
              <w:tabs>
                <w:tab w:val="left" w:pos="709"/>
                <w:tab w:val="left" w:pos="851"/>
              </w:tabs>
              <w:jc w:val="both"/>
              <w:rPr>
                <w:b/>
                <w:sz w:val="26"/>
                <w:szCs w:val="26"/>
                <w:u w:color="984806"/>
              </w:rPr>
            </w:pPr>
            <w:r>
              <w:rPr>
                <w:sz w:val="26"/>
                <w:szCs w:val="26"/>
                <w:u w:color="984806"/>
              </w:rPr>
              <w:t>врач-физиотерапевт*</w:t>
            </w:r>
          </w:p>
        </w:tc>
        <w:tc>
          <w:tcPr>
            <w:tcW w:w="4019" w:type="dxa"/>
            <w:gridSpan w:val="2"/>
          </w:tcPr>
          <w:p w14:paraId="7AD2193C">
            <w:pPr>
              <w:pStyle w:val="12"/>
              <w:tabs>
                <w:tab w:val="left" w:pos="460"/>
                <w:tab w:val="left" w:pos="602"/>
              </w:tabs>
              <w:jc w:val="both"/>
              <w:rPr>
                <w:b/>
                <w:sz w:val="26"/>
                <w:szCs w:val="26"/>
                <w:u w:color="984806"/>
              </w:rPr>
            </w:pPr>
            <w:r>
              <w:rPr>
                <w:sz w:val="26"/>
                <w:szCs w:val="26"/>
                <w:u w:color="984806"/>
              </w:rPr>
              <w:t>психолог</w:t>
            </w:r>
          </w:p>
        </w:tc>
      </w:tr>
      <w:tr w14:paraId="5ECA6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256" w:type="dxa"/>
          </w:tcPr>
          <w:p w14:paraId="6A002389">
            <w:pPr>
              <w:pStyle w:val="12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  <w:u w:color="984806"/>
              </w:rPr>
            </w:pPr>
            <w:r>
              <w:rPr>
                <w:sz w:val="26"/>
                <w:szCs w:val="26"/>
                <w:u w:color="984806"/>
              </w:rPr>
              <w:t xml:space="preserve">врач-стоматолог                                                                       </w:t>
            </w:r>
          </w:p>
        </w:tc>
        <w:tc>
          <w:tcPr>
            <w:tcW w:w="4019" w:type="dxa"/>
            <w:gridSpan w:val="2"/>
          </w:tcPr>
          <w:p w14:paraId="22602DD1">
            <w:pPr>
              <w:pStyle w:val="12"/>
              <w:tabs>
                <w:tab w:val="left" w:pos="460"/>
                <w:tab w:val="left" w:pos="602"/>
              </w:tabs>
              <w:jc w:val="both"/>
              <w:rPr>
                <w:sz w:val="26"/>
                <w:szCs w:val="26"/>
                <w:u w:color="984806"/>
              </w:rPr>
            </w:pPr>
            <w:r>
              <w:rPr>
                <w:sz w:val="26"/>
                <w:szCs w:val="26"/>
                <w:u w:color="984806"/>
              </w:rPr>
              <w:t>воспитатель</w:t>
            </w:r>
          </w:p>
        </w:tc>
      </w:tr>
      <w:tr w14:paraId="2FFD3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 w14:paraId="15AE1A6B">
            <w:pPr>
              <w:pStyle w:val="12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  <w:u w:color="984806"/>
              </w:rPr>
            </w:pPr>
            <w:r>
              <w:rPr>
                <w:sz w:val="26"/>
                <w:szCs w:val="26"/>
                <w:u w:color="984806"/>
              </w:rPr>
              <w:t>врач- педиатр</w:t>
            </w:r>
          </w:p>
        </w:tc>
        <w:tc>
          <w:tcPr>
            <w:tcW w:w="4019" w:type="dxa"/>
            <w:gridSpan w:val="2"/>
          </w:tcPr>
          <w:p w14:paraId="53384007">
            <w:pPr>
              <w:pStyle w:val="12"/>
              <w:tabs>
                <w:tab w:val="left" w:pos="460"/>
                <w:tab w:val="left" w:pos="602"/>
              </w:tabs>
              <w:jc w:val="both"/>
              <w:rPr>
                <w:sz w:val="26"/>
                <w:szCs w:val="26"/>
                <w:u w:color="984806"/>
              </w:rPr>
            </w:pPr>
            <w:r>
              <w:rPr>
                <w:sz w:val="26"/>
                <w:szCs w:val="26"/>
                <w:u w:color="984806"/>
              </w:rPr>
              <w:t>специалист по социальной работе</w:t>
            </w:r>
          </w:p>
        </w:tc>
      </w:tr>
      <w:tr w14:paraId="17BE7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256" w:type="dxa"/>
          </w:tcPr>
          <w:p w14:paraId="41B3F4E4">
            <w:pPr>
              <w:pStyle w:val="12"/>
              <w:tabs>
                <w:tab w:val="left" w:pos="851"/>
              </w:tabs>
              <w:jc w:val="both"/>
              <w:rPr>
                <w:b/>
                <w:sz w:val="26"/>
                <w:szCs w:val="26"/>
                <w:u w:color="984806"/>
              </w:rPr>
            </w:pPr>
          </w:p>
          <w:p w14:paraId="12F4C08A">
            <w:pPr>
              <w:pStyle w:val="12"/>
              <w:tabs>
                <w:tab w:val="left" w:pos="851"/>
              </w:tabs>
              <w:jc w:val="both"/>
              <w:rPr>
                <w:b/>
                <w:sz w:val="26"/>
                <w:szCs w:val="26"/>
                <w:u w:color="984806"/>
              </w:rPr>
            </w:pPr>
          </w:p>
          <w:p w14:paraId="62FF3950">
            <w:pPr>
              <w:pStyle w:val="12"/>
              <w:tabs>
                <w:tab w:val="left" w:pos="851"/>
              </w:tabs>
              <w:jc w:val="both"/>
              <w:rPr>
                <w:b/>
                <w:sz w:val="26"/>
                <w:szCs w:val="26"/>
                <w:u w:color="984806"/>
              </w:rPr>
            </w:pPr>
          </w:p>
          <w:p w14:paraId="76B075E2">
            <w:pPr>
              <w:pStyle w:val="12"/>
              <w:tabs>
                <w:tab w:val="left" w:pos="851"/>
              </w:tabs>
              <w:jc w:val="both"/>
              <w:rPr>
                <w:b/>
                <w:sz w:val="26"/>
                <w:szCs w:val="26"/>
                <w:u w:color="984806"/>
              </w:rPr>
            </w:pPr>
          </w:p>
          <w:p w14:paraId="217943F4">
            <w:pPr>
              <w:pStyle w:val="12"/>
              <w:tabs>
                <w:tab w:val="left" w:pos="851"/>
              </w:tabs>
              <w:jc w:val="both"/>
              <w:rPr>
                <w:b/>
                <w:sz w:val="26"/>
                <w:szCs w:val="26"/>
                <w:u w:color="984806"/>
              </w:rPr>
            </w:pPr>
          </w:p>
        </w:tc>
        <w:tc>
          <w:tcPr>
            <w:tcW w:w="4019" w:type="dxa"/>
            <w:gridSpan w:val="2"/>
          </w:tcPr>
          <w:p w14:paraId="44309B31">
            <w:pPr>
              <w:pStyle w:val="12"/>
              <w:tabs>
                <w:tab w:val="left" w:pos="460"/>
                <w:tab w:val="left" w:pos="602"/>
              </w:tabs>
              <w:jc w:val="both"/>
              <w:rPr>
                <w:bCs/>
                <w:sz w:val="26"/>
                <w:szCs w:val="26"/>
                <w:u w:color="984806"/>
              </w:rPr>
            </w:pPr>
            <w:r>
              <w:rPr>
                <w:bCs/>
                <w:sz w:val="26"/>
                <w:szCs w:val="26"/>
                <w:u w:color="984806"/>
              </w:rPr>
              <w:t>руководитель кружка</w:t>
            </w:r>
          </w:p>
        </w:tc>
      </w:tr>
      <w:tr w14:paraId="050FF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3" w:type="dxa"/>
          <w:trHeight w:val="80" w:hRule="atLeast"/>
        </w:trPr>
        <w:tc>
          <w:tcPr>
            <w:tcW w:w="3712" w:type="dxa"/>
            <w:gridSpan w:val="2"/>
          </w:tcPr>
          <w:p w14:paraId="23CCDB90">
            <w:pPr>
              <w:pStyle w:val="12"/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tabs>
                <w:tab w:val="left" w:pos="851"/>
              </w:tabs>
              <w:rPr>
                <w:bCs/>
                <w:sz w:val="22"/>
                <w:szCs w:val="22"/>
                <w:u w:color="984806"/>
              </w:rPr>
            </w:pPr>
            <w:r>
              <w:rPr>
                <w:b/>
                <w:sz w:val="22"/>
                <w:szCs w:val="22"/>
                <w:u w:color="984806"/>
              </w:rPr>
              <w:t>*</w:t>
            </w:r>
            <w:r>
              <w:rPr>
                <w:bCs/>
                <w:sz w:val="22"/>
                <w:szCs w:val="22"/>
                <w:u w:color="984806"/>
              </w:rPr>
              <w:t>Врачи УЗ «Воложинская ЦРБ», ведут приём при заезде на реабилитацию и промежуточный приём</w:t>
            </w:r>
          </w:p>
        </w:tc>
      </w:tr>
    </w:tbl>
    <w:p w14:paraId="4FB7C6A0">
      <w:pPr>
        <w:pStyle w:val="12"/>
        <w:ind w:left="1843"/>
        <w:jc w:val="center"/>
        <w:rPr>
          <w:b/>
          <w:color w:val="00B050"/>
          <w:sz w:val="36"/>
          <w:szCs w:val="36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1158875" cy="1089660"/>
            <wp:effectExtent l="0" t="0" r="3175" b="0"/>
            <wp:wrapTight wrapText="bothSides">
              <wp:wrapPolygon>
                <wp:start x="14203" y="0"/>
                <wp:lineTo x="0" y="755"/>
                <wp:lineTo x="0" y="6797"/>
                <wp:lineTo x="2841" y="12462"/>
                <wp:lineTo x="9942" y="20769"/>
                <wp:lineTo x="11362" y="20769"/>
                <wp:lineTo x="11717" y="20014"/>
                <wp:lineTo x="13493" y="18503"/>
                <wp:lineTo x="18464" y="12462"/>
                <wp:lineTo x="21304" y="6420"/>
                <wp:lineTo x="21304" y="2266"/>
                <wp:lineTo x="19529" y="0"/>
                <wp:lineTo x="14203" y="0"/>
              </wp:wrapPolygon>
            </wp:wrapTight>
            <wp:docPr id="2" name="Рисунок 2" descr="Ивенецкий пансио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венецкий пансиона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" t="4651" r="59388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B050"/>
          <w:sz w:val="36"/>
          <w:szCs w:val="36"/>
        </w:rPr>
        <w:t>ОСНОВНЫЕ НАПРАВЛЕНИЯ ДЕЯТЕЛЬНОСТИ ОТДЕЛНИЯ</w:t>
      </w:r>
    </w:p>
    <w:p w14:paraId="43C80E92">
      <w:pPr>
        <w:ind w:left="1843"/>
        <w:jc w:val="center"/>
        <w:rPr>
          <w:b/>
          <w:color w:val="00B050"/>
          <w:sz w:val="36"/>
          <w:szCs w:val="36"/>
          <w:u w:color="984806"/>
        </w:rPr>
      </w:pPr>
      <w:r>
        <w:rPr>
          <w:b/>
          <w:caps/>
          <w:color w:val="00B050"/>
          <w:sz w:val="36"/>
          <w:szCs w:val="36"/>
          <w:u w:color="984806"/>
        </w:rPr>
        <w:t>и</w:t>
      </w:r>
      <w:r>
        <w:rPr>
          <w:b/>
          <w:color w:val="00B050"/>
          <w:sz w:val="36"/>
          <w:szCs w:val="36"/>
          <w:u w:color="984806"/>
        </w:rPr>
        <w:t>спользование комплекса</w:t>
      </w:r>
    </w:p>
    <w:p w14:paraId="6FCCB656">
      <w:pPr>
        <w:ind w:left="1843"/>
        <w:jc w:val="center"/>
        <w:rPr>
          <w:b/>
          <w:color w:val="00B050"/>
          <w:sz w:val="36"/>
          <w:szCs w:val="36"/>
          <w:u w:color="984806"/>
        </w:rPr>
      </w:pPr>
      <w:r>
        <w:rPr>
          <w:b/>
          <w:color w:val="00B050"/>
          <w:sz w:val="36"/>
          <w:szCs w:val="36"/>
          <w:u w:color="984806"/>
        </w:rPr>
        <w:t>медицинских мероприятий</w:t>
      </w:r>
    </w:p>
    <w:p w14:paraId="17E8F89E">
      <w:pPr>
        <w:ind w:left="1843"/>
        <w:jc w:val="center"/>
        <w:rPr>
          <w:b/>
          <w:color w:val="00B050"/>
          <w:sz w:val="36"/>
          <w:szCs w:val="36"/>
          <w:u w:color="984806"/>
        </w:rPr>
      </w:pPr>
    </w:p>
    <w:p w14:paraId="1B7BF515">
      <w:pPr>
        <w:jc w:val="center"/>
        <w:rPr>
          <w:b/>
          <w:sz w:val="36"/>
          <w:szCs w:val="36"/>
          <w:u w:color="984806"/>
        </w:rPr>
      </w:pPr>
      <w:r>
        <w:rPr>
          <w:b/>
          <w:sz w:val="36"/>
          <w:szCs w:val="36"/>
          <w:u w:color="984806"/>
        </w:rPr>
        <w:t>Методы физической реабилитации:</w:t>
      </w:r>
    </w:p>
    <w:p w14:paraId="7D75F992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кинезотерапия (в том числе на специализированных реабилитационных тренажерах, адаптированных спортивных тренажерах, использование методик аппарата Гросса, реабилитационного костюма «Адели»).</w:t>
      </w:r>
    </w:p>
    <w:p w14:paraId="31F4592A">
      <w:pPr>
        <w:pStyle w:val="1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  <w:u w:color="984806"/>
        </w:rPr>
      </w:pPr>
      <w:r>
        <w:rPr>
          <w:rFonts w:ascii="Times New Roman" w:hAnsi="Times New Roman"/>
          <w:sz w:val="36"/>
          <w:szCs w:val="36"/>
          <w:u w:color="984806"/>
        </w:rPr>
        <w:t>расслабляющие и корригирующие укладки с песком;</w:t>
      </w:r>
    </w:p>
    <w:p w14:paraId="060D754E">
      <w:pPr>
        <w:pStyle w:val="1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6"/>
          <w:szCs w:val="36"/>
          <w:u w:color="984806"/>
        </w:rPr>
      </w:pPr>
      <w:r>
        <w:rPr>
          <w:rFonts w:ascii="Times New Roman" w:hAnsi="Times New Roman"/>
          <w:sz w:val="36"/>
          <w:szCs w:val="36"/>
          <w:u w:color="984806"/>
        </w:rPr>
        <w:t>индивидуальные и групповые занятия ЛФК;</w:t>
      </w:r>
    </w:p>
    <w:p w14:paraId="4D59EB08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массаж;</w:t>
      </w:r>
    </w:p>
    <w:p w14:paraId="0D9A6681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адаптивная физическая культура;</w:t>
      </w:r>
    </w:p>
    <w:p w14:paraId="775B191C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спелеотерапия</w:t>
      </w:r>
    </w:p>
    <w:p w14:paraId="7CDF347D">
      <w:pPr>
        <w:ind w:left="283"/>
        <w:jc w:val="both"/>
        <w:rPr>
          <w:b/>
          <w:bCs/>
          <w:sz w:val="36"/>
          <w:szCs w:val="36"/>
          <w:u w:color="984806"/>
        </w:rPr>
      </w:pPr>
      <w:r>
        <w:rPr>
          <w:b/>
          <w:bCs/>
          <w:sz w:val="36"/>
          <w:szCs w:val="36"/>
          <w:u w:color="984806"/>
        </w:rPr>
        <w:t>Воздействие факторами механической природы:</w:t>
      </w:r>
    </w:p>
    <w:p w14:paraId="19EDA037">
      <w:pPr>
        <w:pStyle w:val="14"/>
        <w:numPr>
          <w:ilvl w:val="0"/>
          <w:numId w:val="4"/>
        </w:numPr>
        <w:jc w:val="both"/>
        <w:rPr>
          <w:rFonts w:ascii="Times New Roman" w:hAnsi="Times New Roman"/>
          <w:sz w:val="36"/>
          <w:szCs w:val="36"/>
          <w:u w:color="984806"/>
        </w:rPr>
      </w:pPr>
      <w:r>
        <w:rPr>
          <w:rFonts w:ascii="Times New Roman" w:hAnsi="Times New Roman"/>
          <w:sz w:val="36"/>
          <w:szCs w:val="36"/>
          <w:u w:color="984806"/>
        </w:rPr>
        <w:t>бесконтактный гидромассаж;</w:t>
      </w:r>
    </w:p>
    <w:p w14:paraId="4C281ABF">
      <w:pPr>
        <w:pStyle w:val="14"/>
        <w:numPr>
          <w:ilvl w:val="0"/>
          <w:numId w:val="4"/>
        </w:numPr>
        <w:jc w:val="both"/>
        <w:rPr>
          <w:rFonts w:ascii="Times New Roman" w:hAnsi="Times New Roman"/>
          <w:sz w:val="36"/>
          <w:szCs w:val="36"/>
          <w:u w:color="984806"/>
        </w:rPr>
      </w:pPr>
      <w:r>
        <w:rPr>
          <w:rFonts w:ascii="Times New Roman" w:hAnsi="Times New Roman"/>
          <w:sz w:val="36"/>
          <w:szCs w:val="36"/>
          <w:u w:color="984806"/>
        </w:rPr>
        <w:t>механический аппаратный массаж на массажной кушетке, массажном кресле;</w:t>
      </w:r>
    </w:p>
    <w:p w14:paraId="3996F724">
      <w:pPr>
        <w:pStyle w:val="14"/>
        <w:numPr>
          <w:ilvl w:val="0"/>
          <w:numId w:val="4"/>
        </w:numPr>
        <w:spacing w:after="0"/>
        <w:jc w:val="both"/>
        <w:rPr>
          <w:rFonts w:ascii="Times New Roman" w:hAnsi="Times New Roman"/>
          <w:sz w:val="36"/>
          <w:szCs w:val="36"/>
          <w:u w:color="984806"/>
        </w:rPr>
      </w:pPr>
      <w:r>
        <w:rPr>
          <w:rFonts w:ascii="Times New Roman" w:hAnsi="Times New Roman"/>
          <w:sz w:val="36"/>
          <w:szCs w:val="36"/>
          <w:u w:color="984806"/>
        </w:rPr>
        <w:t>сухая углекислая ванна.</w:t>
      </w:r>
    </w:p>
    <w:p w14:paraId="6F93ED2D">
      <w:pPr>
        <w:ind w:left="360"/>
        <w:jc w:val="both"/>
        <w:rPr>
          <w:b/>
          <w:sz w:val="36"/>
          <w:szCs w:val="36"/>
          <w:u w:color="984806"/>
        </w:rPr>
      </w:pPr>
      <w:r>
        <w:rPr>
          <w:b/>
          <w:sz w:val="36"/>
          <w:szCs w:val="36"/>
          <w:u w:color="984806"/>
        </w:rPr>
        <w:t>Аппаратная электротерапия:</w:t>
      </w:r>
    </w:p>
    <w:p w14:paraId="18FED408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лазеротерапия;</w:t>
      </w:r>
    </w:p>
    <w:p w14:paraId="0318F3FA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светолечение «Биоптрон»;</w:t>
      </w:r>
    </w:p>
    <w:p w14:paraId="15C1DFD4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магнитотерапия;</w:t>
      </w:r>
    </w:p>
    <w:p w14:paraId="49B49079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дарсонвализация;</w:t>
      </w:r>
    </w:p>
    <w:p w14:paraId="2F173E3C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электролечение;</w:t>
      </w:r>
    </w:p>
    <w:p w14:paraId="29BB5A31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криотерапия;</w:t>
      </w:r>
    </w:p>
    <w:p w14:paraId="290861E3">
      <w:pPr>
        <w:ind w:left="360"/>
        <w:jc w:val="both"/>
        <w:rPr>
          <w:b/>
          <w:sz w:val="36"/>
          <w:szCs w:val="36"/>
          <w:u w:color="984806"/>
        </w:rPr>
      </w:pPr>
      <w:r>
        <w:rPr>
          <w:b/>
          <w:sz w:val="36"/>
          <w:szCs w:val="36"/>
          <w:u w:color="984806"/>
        </w:rPr>
        <w:t>Водолечение:</w:t>
      </w:r>
    </w:p>
    <w:p w14:paraId="419FFE75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ванны лекарственные</w:t>
      </w:r>
    </w:p>
    <w:p w14:paraId="31F1A2CD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ванны жемчужные;</w:t>
      </w:r>
    </w:p>
    <w:p w14:paraId="1DFF5337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ванны вихревые общие, ножные и ручные;</w:t>
      </w:r>
    </w:p>
    <w:p w14:paraId="6728160E">
      <w:pPr>
        <w:numPr>
          <w:ilvl w:val="0"/>
          <w:numId w:val="2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подводный душ-массаж.</w:t>
      </w:r>
    </w:p>
    <w:p w14:paraId="027F7B0A">
      <w:pPr>
        <w:ind w:left="360"/>
        <w:jc w:val="both"/>
        <w:rPr>
          <w:b/>
          <w:sz w:val="36"/>
          <w:szCs w:val="36"/>
          <w:u w:color="984806"/>
        </w:rPr>
      </w:pPr>
      <w:r>
        <w:rPr>
          <w:b/>
          <w:sz w:val="36"/>
          <w:szCs w:val="36"/>
          <w:u w:color="984806"/>
        </w:rPr>
        <w:t>Теплолечение:</w:t>
      </w:r>
    </w:p>
    <w:p w14:paraId="08751358">
      <w:pPr>
        <w:pStyle w:val="14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b/>
          <w:sz w:val="36"/>
          <w:szCs w:val="36"/>
          <w:u w:color="984806"/>
        </w:rPr>
      </w:pPr>
      <w:r>
        <w:rPr>
          <w:rFonts w:ascii="Times New Roman" w:hAnsi="Times New Roman"/>
          <w:sz w:val="36"/>
          <w:szCs w:val="36"/>
          <w:u w:color="984806"/>
        </w:rPr>
        <w:t>парафиновые, озокеритовые аппликации.</w:t>
      </w:r>
      <w:r>
        <w:rPr>
          <w:rFonts w:ascii="Times New Roman" w:hAnsi="Times New Roman"/>
          <w:sz w:val="36"/>
          <w:szCs w:val="36"/>
          <w:u w:color="984806"/>
        </w:rPr>
        <w:br w:type="page"/>
      </w:r>
    </w:p>
    <w:p w14:paraId="2ADF973F">
      <w:pPr>
        <w:ind w:left="643"/>
        <w:jc w:val="center"/>
        <w:rPr>
          <w:b/>
          <w:color w:val="00B050"/>
          <w:sz w:val="40"/>
          <w:szCs w:val="40"/>
          <w:u w:color="984806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8875" cy="1089660"/>
            <wp:effectExtent l="0" t="0" r="3175" b="0"/>
            <wp:wrapTight wrapText="bothSides">
              <wp:wrapPolygon>
                <wp:start x="14203" y="0"/>
                <wp:lineTo x="0" y="755"/>
                <wp:lineTo x="0" y="6797"/>
                <wp:lineTo x="2841" y="12462"/>
                <wp:lineTo x="9942" y="20769"/>
                <wp:lineTo x="11362" y="20769"/>
                <wp:lineTo x="11717" y="20014"/>
                <wp:lineTo x="13493" y="18503"/>
                <wp:lineTo x="18464" y="12462"/>
                <wp:lineTo x="21304" y="6420"/>
                <wp:lineTo x="21304" y="2266"/>
                <wp:lineTo x="19529" y="0"/>
                <wp:lineTo x="14203" y="0"/>
              </wp:wrapPolygon>
            </wp:wrapTight>
            <wp:docPr id="3" name="Рисунок 3" descr="Ивенецкий пансио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венецкий пансиона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" t="4651" r="59388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B050"/>
          <w:sz w:val="40"/>
          <w:szCs w:val="40"/>
          <w:u w:color="984806"/>
        </w:rPr>
        <w:t>Цели и методы</w:t>
      </w:r>
    </w:p>
    <w:p w14:paraId="4550AC77">
      <w:pPr>
        <w:ind w:left="1985"/>
        <w:jc w:val="center"/>
        <w:rPr>
          <w:b/>
          <w:color w:val="00B050"/>
          <w:sz w:val="32"/>
          <w:szCs w:val="32"/>
          <w:u w:color="984806"/>
        </w:rPr>
      </w:pPr>
      <w:r>
        <w:rPr>
          <w:b/>
          <w:color w:val="00B050"/>
          <w:sz w:val="40"/>
          <w:szCs w:val="40"/>
          <w:u w:color="984806"/>
        </w:rPr>
        <w:t>психолого-педагогической и социальной реабилитации</w:t>
      </w:r>
    </w:p>
    <w:p w14:paraId="76BD2F62">
      <w:pPr>
        <w:ind w:left="360"/>
        <w:rPr>
          <w:b/>
          <w:sz w:val="32"/>
          <w:szCs w:val="32"/>
          <w:u w:color="984806"/>
        </w:rPr>
      </w:pPr>
    </w:p>
    <w:p w14:paraId="51852E97">
      <w:pPr>
        <w:numPr>
          <w:ilvl w:val="0"/>
          <w:numId w:val="6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Развитие навыков самообслуживания, трудовых навыков и умений, необходимых в повседневной жизни, проведение мероприятий по максимальному их привитию у детей-инвалидов;</w:t>
      </w:r>
    </w:p>
    <w:p w14:paraId="7D5941A0">
      <w:pPr>
        <w:numPr>
          <w:ilvl w:val="0"/>
          <w:numId w:val="6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развитие независимости (самостоятельности), социально-трудовая адаптация;</w:t>
      </w:r>
    </w:p>
    <w:p w14:paraId="6437911B">
      <w:pPr>
        <w:numPr>
          <w:ilvl w:val="0"/>
          <w:numId w:val="6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эрготерапия (работа с глиной, гипсом, мыловарение, изготовление свечей, шитье, вязание, бисероплетение, квиллинг, скрапбукинг);</w:t>
      </w:r>
    </w:p>
    <w:p w14:paraId="42C6ADEC">
      <w:pPr>
        <w:numPr>
          <w:ilvl w:val="0"/>
          <w:numId w:val="6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изотерапия (рисование карандашами, красками, нетрадиционные методы рисования: пальчиковые краски, витражное рисование).</w:t>
      </w:r>
    </w:p>
    <w:p w14:paraId="5B0B0CE7">
      <w:pPr>
        <w:numPr>
          <w:ilvl w:val="0"/>
          <w:numId w:val="6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 xml:space="preserve"> Работа воспитателя (деятельность по развитию творческого потенциала ребенка, экскурсии, посещение музеев, оказание информационной и консультативной помощи родителям);</w:t>
      </w:r>
    </w:p>
    <w:p w14:paraId="51FACF69">
      <w:pPr>
        <w:numPr>
          <w:ilvl w:val="0"/>
          <w:numId w:val="6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работа психолога (психодиагностика, консультации, индивидуальная и групповая работа, тренинги);</w:t>
      </w:r>
    </w:p>
    <w:p w14:paraId="1DF3D2A7">
      <w:pPr>
        <w:numPr>
          <w:ilvl w:val="0"/>
          <w:numId w:val="6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коррекционно-развивающая работа учителя-дефектолога;</w:t>
      </w:r>
    </w:p>
    <w:p w14:paraId="2DE50C89">
      <w:pPr>
        <w:numPr>
          <w:ilvl w:val="0"/>
          <w:numId w:val="6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 xml:space="preserve"> работа специалиста по социальной работе (организация культурно-массовых мероприятий, взаимодействие с общественными и государственными организациями);</w:t>
      </w:r>
    </w:p>
    <w:p w14:paraId="471EC2A1">
      <w:pPr>
        <w:numPr>
          <w:ilvl w:val="0"/>
          <w:numId w:val="6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работа культорганизатора (кружковая работа, организация праздничных мероприятий);</w:t>
      </w:r>
    </w:p>
    <w:p w14:paraId="0F974F4E">
      <w:pPr>
        <w:numPr>
          <w:ilvl w:val="0"/>
          <w:numId w:val="6"/>
        </w:numPr>
        <w:jc w:val="both"/>
        <w:rPr>
          <w:b/>
          <w:sz w:val="40"/>
          <w:szCs w:val="40"/>
        </w:rPr>
      </w:pPr>
      <w:r>
        <w:rPr>
          <w:sz w:val="36"/>
          <w:szCs w:val="36"/>
          <w:u w:color="984806"/>
        </w:rPr>
        <w:t>реабилитация с использованием интерактивного пола.</w:t>
      </w:r>
      <w:r>
        <w:rPr>
          <w:b/>
          <w:color w:val="0070C0"/>
          <w:sz w:val="40"/>
          <w:szCs w:val="40"/>
        </w:rPr>
        <w:br w:type="page"/>
      </w:r>
    </w:p>
    <w:p w14:paraId="590830A9">
      <w:pPr>
        <w:pStyle w:val="12"/>
        <w:ind w:left="1701"/>
        <w:jc w:val="center"/>
        <w:rPr>
          <w:b/>
          <w:color w:val="00B050"/>
          <w:sz w:val="40"/>
          <w:szCs w:val="40"/>
        </w:rPr>
      </w:pPr>
      <w:r>
        <w:rPr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87450" cy="1143000"/>
            <wp:effectExtent l="0" t="0" r="0" b="0"/>
            <wp:wrapNone/>
            <wp:docPr id="11" name="Рисунок 11" descr="Ивенецкий пансио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венецкий пансиона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00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D4B66E">
      <w:pPr>
        <w:pStyle w:val="12"/>
        <w:ind w:left="1701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Показания для приёма</w:t>
      </w:r>
    </w:p>
    <w:p w14:paraId="3ACA0E45">
      <w:pPr>
        <w:pStyle w:val="12"/>
        <w:ind w:left="1701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в отделение</w:t>
      </w:r>
    </w:p>
    <w:p w14:paraId="2B2CDEA7">
      <w:pPr>
        <w:pStyle w:val="14"/>
        <w:spacing w:after="0"/>
        <w:ind w:left="567" w:firstLine="426"/>
        <w:jc w:val="both"/>
        <w:rPr>
          <w:rFonts w:ascii="Times New Roman" w:hAnsi="Times New Roman"/>
          <w:b/>
          <w:caps/>
          <w:sz w:val="36"/>
          <w:szCs w:val="36"/>
          <w:u w:color="984806"/>
        </w:rPr>
      </w:pPr>
    </w:p>
    <w:p w14:paraId="7366769F">
      <w:pPr>
        <w:pStyle w:val="14"/>
        <w:spacing w:after="0"/>
        <w:ind w:left="0" w:firstLine="567"/>
        <w:jc w:val="both"/>
        <w:rPr>
          <w:rFonts w:ascii="Times New Roman" w:hAnsi="Times New Roman"/>
          <w:b/>
          <w:i/>
          <w:sz w:val="36"/>
          <w:szCs w:val="36"/>
          <w:u w:color="984806"/>
        </w:rPr>
      </w:pPr>
      <w:r>
        <w:rPr>
          <w:rFonts w:ascii="Times New Roman" w:hAnsi="Times New Roman"/>
          <w:b/>
          <w:caps/>
          <w:sz w:val="36"/>
          <w:szCs w:val="36"/>
          <w:u w:color="984806"/>
        </w:rPr>
        <w:t>н</w:t>
      </w:r>
      <w:r>
        <w:rPr>
          <w:rFonts w:ascii="Times New Roman" w:hAnsi="Times New Roman"/>
          <w:b/>
          <w:sz w:val="36"/>
          <w:szCs w:val="36"/>
          <w:u w:color="984806"/>
        </w:rPr>
        <w:t>арушение жизнедеятельности (или различные степени утраты здоровья) и социальнаядезадаптация вследствие заболеваний нервной и костно-мышечной систем и нарушение функции опорно-двигательного аппарата</w:t>
      </w:r>
    </w:p>
    <w:p w14:paraId="3CE19651">
      <w:pPr>
        <w:pStyle w:val="14"/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Детский церебральный паралич (различные формы и степени тяжести 1-4).</w:t>
      </w:r>
    </w:p>
    <w:p w14:paraId="35507246">
      <w:pPr>
        <w:pStyle w:val="14"/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Последствия раннего органического поражения ЦНС с двигательными нарушениями.</w:t>
      </w:r>
    </w:p>
    <w:p w14:paraId="6A3CC0E4">
      <w:pPr>
        <w:pStyle w:val="14"/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Последствия перенесенных воспалительных заболеваний центральной и периферической нервных систем (менингиты, менигоцефалиты, нейроинфекции, полиневропатии различного генеза и т.д.).</w:t>
      </w:r>
    </w:p>
    <w:p w14:paraId="37C0E663">
      <w:pPr>
        <w:pStyle w:val="14"/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Прогрессирующие нервно-мышечные заболевания в стадии компенсации и субкомпенсации без тяжелых нарушений со стороны сердечно-сосудистой и дыхательных систем.</w:t>
      </w:r>
    </w:p>
    <w:p w14:paraId="7E532B98">
      <w:pPr>
        <w:pStyle w:val="14"/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Врожденная гидроцефалия в стадии субкомпенсации и компенсации.</w:t>
      </w:r>
    </w:p>
    <w:p w14:paraId="57BC58EF">
      <w:pPr>
        <w:pStyle w:val="14"/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Болезнь Пертеса.</w:t>
      </w:r>
    </w:p>
    <w:p w14:paraId="6FACA642">
      <w:pPr>
        <w:pStyle w:val="14"/>
        <w:numPr>
          <w:ilvl w:val="0"/>
          <w:numId w:val="7"/>
        </w:numPr>
        <w:spacing w:after="0"/>
        <w:ind w:left="851" w:hanging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Врождённые аномалии (пороки развития) входящие в группу по МКБ 10 (</w:t>
      </w:r>
      <w:r>
        <w:rPr>
          <w:rFonts w:ascii="Times New Roman" w:hAnsi="Times New Roman"/>
          <w:sz w:val="36"/>
          <w:szCs w:val="36"/>
          <w:lang w:val="en-US"/>
        </w:rPr>
        <w:t>Q</w:t>
      </w:r>
      <w:r>
        <w:rPr>
          <w:rFonts w:ascii="Times New Roman" w:hAnsi="Times New Roman"/>
          <w:sz w:val="36"/>
          <w:szCs w:val="36"/>
        </w:rPr>
        <w:t>65-</w:t>
      </w:r>
      <w:r>
        <w:rPr>
          <w:rFonts w:ascii="Times New Roman" w:hAnsi="Times New Roman"/>
          <w:sz w:val="36"/>
          <w:szCs w:val="36"/>
          <w:lang w:val="en-US"/>
        </w:rPr>
        <w:t>Q</w:t>
      </w:r>
      <w:r>
        <w:rPr>
          <w:rFonts w:ascii="Times New Roman" w:hAnsi="Times New Roman"/>
          <w:sz w:val="36"/>
          <w:szCs w:val="36"/>
        </w:rPr>
        <w:t>79):</w:t>
      </w:r>
    </w:p>
    <w:p w14:paraId="4D731F39">
      <w:pPr>
        <w:pStyle w:val="14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дисплазия тазобедренных суставов (вывихи, подвывихи).</w:t>
      </w:r>
    </w:p>
    <w:p w14:paraId="5481A140">
      <w:pPr>
        <w:pStyle w:val="14"/>
        <w:numPr>
          <w:ilvl w:val="0"/>
          <w:numId w:val="8"/>
        </w:num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врожденная деформация стопы (косолапость) и др., </w:t>
      </w:r>
    </w:p>
    <w:p w14:paraId="0C140266">
      <w:pPr>
        <w:pStyle w:val="14"/>
        <w:numPr>
          <w:ilvl w:val="0"/>
          <w:numId w:val="8"/>
        </w:num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полидактилия, синдактилия,</w:t>
      </w:r>
    </w:p>
    <w:p w14:paraId="76ACB6FA">
      <w:pPr>
        <w:pStyle w:val="14"/>
        <w:numPr>
          <w:ilvl w:val="0"/>
          <w:numId w:val="8"/>
        </w:num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артрогрипоз,</w:t>
      </w:r>
    </w:p>
    <w:p w14:paraId="5AF4904D">
      <w:pPr>
        <w:pStyle w:val="14"/>
        <w:numPr>
          <w:ilvl w:val="0"/>
          <w:numId w:val="8"/>
        </w:num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ахондроплазия,</w:t>
      </w:r>
    </w:p>
    <w:p w14:paraId="7350C0FF">
      <w:pPr>
        <w:pStyle w:val="14"/>
        <w:numPr>
          <w:ilvl w:val="0"/>
          <w:numId w:val="8"/>
        </w:num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и другие.</w:t>
      </w:r>
    </w:p>
    <w:p w14:paraId="62E43421">
      <w:pPr>
        <w:pStyle w:val="14"/>
        <w:numPr>
          <w:ilvl w:val="0"/>
          <w:numId w:val="7"/>
        </w:numPr>
        <w:tabs>
          <w:tab w:val="left" w:pos="709"/>
        </w:tabs>
        <w:spacing w:after="0"/>
        <w:ind w:left="851" w:hanging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Диспластические сколиозы.</w:t>
      </w:r>
      <w:r>
        <w:rPr>
          <w:rFonts w:ascii="Times New Roman" w:hAnsi="Times New Roman"/>
          <w:sz w:val="36"/>
          <w:szCs w:val="36"/>
        </w:rPr>
        <w:br w:type="page"/>
      </w:r>
    </w:p>
    <w:p w14:paraId="73987CC8">
      <w:pPr>
        <w:pStyle w:val="12"/>
        <w:ind w:left="1843"/>
        <w:jc w:val="center"/>
        <w:rPr>
          <w:b/>
          <w:color w:val="00B050"/>
          <w:sz w:val="40"/>
          <w:szCs w:val="40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63500</wp:posOffset>
            </wp:positionH>
            <wp:positionV relativeFrom="paragraph">
              <wp:posOffset>0</wp:posOffset>
            </wp:positionV>
            <wp:extent cx="1158875" cy="1089660"/>
            <wp:effectExtent l="0" t="0" r="3175" b="0"/>
            <wp:wrapTight wrapText="bothSides">
              <wp:wrapPolygon>
                <wp:start x="14203" y="0"/>
                <wp:lineTo x="0" y="755"/>
                <wp:lineTo x="0" y="6797"/>
                <wp:lineTo x="2841" y="12462"/>
                <wp:lineTo x="9942" y="20769"/>
                <wp:lineTo x="11362" y="20769"/>
                <wp:lineTo x="11717" y="20014"/>
                <wp:lineTo x="13493" y="18503"/>
                <wp:lineTo x="18464" y="12462"/>
                <wp:lineTo x="21304" y="6420"/>
                <wp:lineTo x="21304" y="2266"/>
                <wp:lineTo x="19529" y="0"/>
                <wp:lineTo x="14203" y="0"/>
              </wp:wrapPolygon>
            </wp:wrapTight>
            <wp:docPr id="4" name="Рисунок 4" descr="Ивенецкий пансио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венецкий пансиона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" t="4651" r="59388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B050"/>
          <w:sz w:val="40"/>
          <w:szCs w:val="40"/>
        </w:rPr>
        <w:t>Медицинские</w:t>
      </w:r>
    </w:p>
    <w:p w14:paraId="48F61B93">
      <w:pPr>
        <w:pStyle w:val="12"/>
        <w:tabs>
          <w:tab w:val="left" w:pos="2127"/>
        </w:tabs>
        <w:ind w:left="1843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противопоказания</w:t>
      </w:r>
    </w:p>
    <w:p w14:paraId="248CAD52">
      <w:pPr>
        <w:pStyle w:val="12"/>
        <w:tabs>
          <w:tab w:val="left" w:pos="2127"/>
        </w:tabs>
        <w:ind w:left="1843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для приема в отделение</w:t>
      </w:r>
    </w:p>
    <w:p w14:paraId="4DF091D1">
      <w:pPr>
        <w:pStyle w:val="12"/>
        <w:ind w:left="1843"/>
        <w:jc w:val="center"/>
        <w:rPr>
          <w:b/>
          <w:color w:val="00B050"/>
          <w:sz w:val="36"/>
          <w:szCs w:val="36"/>
        </w:rPr>
      </w:pPr>
    </w:p>
    <w:p w14:paraId="2116E4E8">
      <w:pPr>
        <w:pStyle w:val="12"/>
        <w:numPr>
          <w:ilvl w:val="0"/>
          <w:numId w:val="9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Все заболевания в остром периоде.</w:t>
      </w:r>
    </w:p>
    <w:p w14:paraId="065853EE">
      <w:pPr>
        <w:pStyle w:val="12"/>
        <w:ind w:left="360"/>
        <w:jc w:val="both"/>
        <w:rPr>
          <w:sz w:val="36"/>
          <w:szCs w:val="36"/>
          <w:u w:color="984806"/>
        </w:rPr>
      </w:pPr>
    </w:p>
    <w:p w14:paraId="0598750E">
      <w:pPr>
        <w:pStyle w:val="12"/>
        <w:numPr>
          <w:ilvl w:val="0"/>
          <w:numId w:val="9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Активный туберкулез.</w:t>
      </w:r>
    </w:p>
    <w:p w14:paraId="44CF5847">
      <w:pPr>
        <w:pStyle w:val="12"/>
        <w:jc w:val="both"/>
        <w:rPr>
          <w:sz w:val="36"/>
          <w:szCs w:val="36"/>
          <w:u w:color="984806"/>
        </w:rPr>
      </w:pPr>
    </w:p>
    <w:p w14:paraId="617A6C7D">
      <w:pPr>
        <w:pStyle w:val="12"/>
        <w:numPr>
          <w:ilvl w:val="0"/>
          <w:numId w:val="9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Злокачественные новообразования.</w:t>
      </w:r>
    </w:p>
    <w:p w14:paraId="30A0E94D">
      <w:pPr>
        <w:pStyle w:val="12"/>
        <w:jc w:val="both"/>
        <w:rPr>
          <w:sz w:val="36"/>
          <w:szCs w:val="36"/>
          <w:u w:color="984806"/>
        </w:rPr>
      </w:pPr>
    </w:p>
    <w:p w14:paraId="28230C69">
      <w:pPr>
        <w:pStyle w:val="12"/>
        <w:numPr>
          <w:ilvl w:val="0"/>
          <w:numId w:val="9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Эпилептические, судорожные припадки (ремиссия менее шести месяцев).</w:t>
      </w:r>
    </w:p>
    <w:p w14:paraId="639FDF06">
      <w:pPr>
        <w:pStyle w:val="12"/>
        <w:jc w:val="both"/>
        <w:rPr>
          <w:sz w:val="36"/>
          <w:szCs w:val="36"/>
          <w:u w:color="984806"/>
        </w:rPr>
      </w:pPr>
    </w:p>
    <w:p w14:paraId="073BE2F1">
      <w:pPr>
        <w:pStyle w:val="12"/>
        <w:numPr>
          <w:ilvl w:val="0"/>
          <w:numId w:val="9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Психические расстройства, угрожающие жизни и здоровью окружающих.</w:t>
      </w:r>
    </w:p>
    <w:p w14:paraId="1F7DF166">
      <w:pPr>
        <w:pStyle w:val="12"/>
        <w:jc w:val="both"/>
        <w:rPr>
          <w:sz w:val="36"/>
          <w:szCs w:val="36"/>
          <w:u w:color="984806"/>
        </w:rPr>
      </w:pPr>
    </w:p>
    <w:p w14:paraId="3DA29239">
      <w:pPr>
        <w:pStyle w:val="12"/>
        <w:numPr>
          <w:ilvl w:val="0"/>
          <w:numId w:val="9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 xml:space="preserve">Нарушение слуха и зрения </w:t>
      </w:r>
      <w:r>
        <w:rPr>
          <w:sz w:val="36"/>
          <w:szCs w:val="36"/>
          <w:u w:color="984806"/>
          <w:lang w:val="en-US"/>
        </w:rPr>
        <w:t>III</w:t>
      </w:r>
      <w:r>
        <w:rPr>
          <w:sz w:val="36"/>
          <w:szCs w:val="36"/>
          <w:u w:color="984806"/>
        </w:rPr>
        <w:noBreakHyphen/>
      </w:r>
      <w:r>
        <w:rPr>
          <w:sz w:val="36"/>
          <w:szCs w:val="36"/>
          <w:u w:color="984806"/>
          <w:lang w:val="en-US"/>
        </w:rPr>
        <w:t>IV</w:t>
      </w:r>
      <w:r>
        <w:rPr>
          <w:sz w:val="36"/>
          <w:szCs w:val="36"/>
          <w:u w:color="984806"/>
        </w:rPr>
        <w:t xml:space="preserve"> степени (при отсутствии компенсации).</w:t>
      </w:r>
    </w:p>
    <w:p w14:paraId="20D06914">
      <w:pPr>
        <w:pStyle w:val="12"/>
        <w:jc w:val="both"/>
        <w:rPr>
          <w:sz w:val="36"/>
          <w:szCs w:val="36"/>
          <w:u w:color="984806"/>
        </w:rPr>
      </w:pPr>
    </w:p>
    <w:p w14:paraId="765BEBF8">
      <w:pPr>
        <w:pStyle w:val="12"/>
        <w:numPr>
          <w:ilvl w:val="0"/>
          <w:numId w:val="9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Грибковые заболевания.</w:t>
      </w:r>
    </w:p>
    <w:p w14:paraId="3F7882C7">
      <w:pPr>
        <w:pStyle w:val="12"/>
        <w:jc w:val="both"/>
        <w:rPr>
          <w:sz w:val="36"/>
          <w:szCs w:val="36"/>
          <w:u w:color="984806"/>
        </w:rPr>
      </w:pPr>
    </w:p>
    <w:p w14:paraId="1A9B7910">
      <w:pPr>
        <w:pStyle w:val="12"/>
        <w:numPr>
          <w:ilvl w:val="0"/>
          <w:numId w:val="9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Хронические заболевания внутренних органов в стадии субкомпенсации и декомпенсации.</w:t>
      </w:r>
    </w:p>
    <w:p w14:paraId="59800871">
      <w:pPr>
        <w:numPr>
          <w:ilvl w:val="0"/>
          <w:numId w:val="9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Тяжёлая и глубокая степень умственной отсталости.</w:t>
      </w:r>
    </w:p>
    <w:p w14:paraId="1FD0C8A5">
      <w:pPr>
        <w:jc w:val="both"/>
        <w:rPr>
          <w:sz w:val="36"/>
          <w:szCs w:val="36"/>
          <w:u w:color="984806"/>
        </w:rPr>
      </w:pPr>
    </w:p>
    <w:p w14:paraId="27AE2381">
      <w:pPr>
        <w:numPr>
          <w:ilvl w:val="0"/>
          <w:numId w:val="9"/>
        </w:numPr>
        <w:jc w:val="both"/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Отсутствие реабилитационного потенциала.</w:t>
      </w:r>
    </w:p>
    <w:p w14:paraId="5E94E33A">
      <w:pPr>
        <w:jc w:val="both"/>
        <w:rPr>
          <w:sz w:val="36"/>
          <w:szCs w:val="36"/>
          <w:u w:color="984806"/>
        </w:rPr>
      </w:pPr>
    </w:p>
    <w:p w14:paraId="6DFC8627">
      <w:pPr>
        <w:numPr>
          <w:ilvl w:val="0"/>
          <w:numId w:val="9"/>
        </w:numPr>
        <w:jc w:val="both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sz w:val="36"/>
          <w:szCs w:val="36"/>
          <w:u w:color="984806"/>
        </w:rPr>
        <w:t>Изменения в анализе крови, характеризующие воспалительный процесс.</w:t>
      </w:r>
    </w:p>
    <w:p w14:paraId="27E450D4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4C7E894E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7100DD0D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398748EB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15FFB046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6C4C481F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6D49D11E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6E3675B0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4F1EC53D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4CBFE511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1A697212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061B6B3C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6E40A812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64ED2E41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370CBEB3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2705007A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68A22417">
      <w:pPr>
        <w:numPr>
          <w:ilvl w:val="0"/>
          <w:numId w:val="0"/>
        </w:numPr>
        <w:tabs>
          <w:tab w:val="left" w:pos="360"/>
        </w:tabs>
        <w:spacing w:after="0" w:line="240" w:lineRule="auto"/>
        <w:jc w:val="both"/>
        <w:rPr>
          <w:sz w:val="36"/>
          <w:szCs w:val="36"/>
          <w:u w:color="984806"/>
        </w:rPr>
      </w:pPr>
    </w:p>
    <w:p w14:paraId="10F74DEE">
      <w:pPr>
        <w:numPr>
          <w:ilvl w:val="0"/>
          <w:numId w:val="0"/>
        </w:numPr>
        <w:ind w:leftChars="0"/>
        <w:jc w:val="both"/>
        <w:rPr>
          <w:rFonts w:ascii="Times New Roman" w:hAnsi="Times New Roman"/>
          <w:b/>
          <w:color w:val="00B050"/>
          <w:sz w:val="40"/>
          <w:szCs w:val="40"/>
        </w:rPr>
      </w:pPr>
    </w:p>
    <w:p w14:paraId="60E2F3BB">
      <w:pPr>
        <w:numPr>
          <w:ilvl w:val="0"/>
          <w:numId w:val="0"/>
        </w:numPr>
        <w:ind w:leftChars="0"/>
        <w:jc w:val="both"/>
        <w:rPr>
          <w:rFonts w:ascii="Times New Roman" w:hAnsi="Times New Roman"/>
          <w:b/>
          <w:color w:val="00B050"/>
          <w:sz w:val="40"/>
          <w:szCs w:val="40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158875" cy="1089660"/>
            <wp:effectExtent l="0" t="0" r="3175" b="0"/>
            <wp:wrapTight wrapText="bothSides">
              <wp:wrapPolygon>
                <wp:start x="14203" y="0"/>
                <wp:lineTo x="0" y="755"/>
                <wp:lineTo x="0" y="6797"/>
                <wp:lineTo x="2841" y="12462"/>
                <wp:lineTo x="9942" y="20769"/>
                <wp:lineTo x="11362" y="20769"/>
                <wp:lineTo x="11717" y="20014"/>
                <wp:lineTo x="13493" y="18503"/>
                <wp:lineTo x="18464" y="12462"/>
                <wp:lineTo x="21304" y="6420"/>
                <wp:lineTo x="21304" y="2266"/>
                <wp:lineTo x="19529" y="0"/>
                <wp:lineTo x="14203" y="0"/>
              </wp:wrapPolygon>
            </wp:wrapTight>
            <wp:docPr id="6" name="Рисунок 6" descr="Ивенецкий пансио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венецкий пансиона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" t="4651" r="59388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B050"/>
          <w:sz w:val="40"/>
          <w:szCs w:val="40"/>
        </w:rPr>
        <w:t>Перечень документов,</w:t>
      </w:r>
    </w:p>
    <w:p w14:paraId="56137F79">
      <w:pPr>
        <w:pStyle w:val="13"/>
        <w:tabs>
          <w:tab w:val="left" w:pos="1701"/>
        </w:tabs>
        <w:spacing w:after="0" w:afterAutospacing="0"/>
        <w:ind w:left="1701" w:firstLine="0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t>необходимых</w:t>
      </w:r>
    </w:p>
    <w:p w14:paraId="46A29C71">
      <w:pPr>
        <w:pStyle w:val="13"/>
        <w:tabs>
          <w:tab w:val="left" w:pos="1701"/>
        </w:tabs>
        <w:spacing w:after="0" w:afterAutospacing="0"/>
        <w:ind w:left="1701" w:firstLine="0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t>для приёма детей-инвалидов</w:t>
      </w:r>
    </w:p>
    <w:p w14:paraId="0D858A26">
      <w:pPr>
        <w:pStyle w:val="13"/>
        <w:tabs>
          <w:tab w:val="left" w:pos="1701"/>
        </w:tabs>
        <w:spacing w:after="0" w:afterAutospacing="0"/>
        <w:ind w:left="1701" w:firstLine="0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t>в отделение</w:t>
      </w:r>
    </w:p>
    <w:p w14:paraId="100446B6">
      <w:pPr>
        <w:pStyle w:val="13"/>
        <w:tabs>
          <w:tab w:val="left" w:pos="1701"/>
        </w:tabs>
        <w:spacing w:after="0" w:afterAutospacing="0"/>
        <w:ind w:left="0" w:leftChars="0" w:firstLine="0" w:firstLineChars="0"/>
        <w:jc w:val="both"/>
        <w:rPr>
          <w:sz w:val="36"/>
          <w:szCs w:val="36"/>
        </w:rPr>
      </w:pPr>
      <w:r>
        <w:rPr>
          <w:sz w:val="36"/>
          <w:szCs w:val="36"/>
        </w:rPr>
        <w:t>Для предоставления специального жилого помещения в детских социальных пансионатах для прохождения курса социальной реабилитации, абилитации родители (или один из них, если семья неполная) или законный представитель ребенка-инвалида представляют в органы по труду, занятости и социальной защите дополнительно следующие документы:</w:t>
      </w:r>
    </w:p>
    <w:p w14:paraId="0F197B4D">
      <w:pPr>
        <w:pStyle w:val="8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документ, удостоверяющий личность, или свидетельство о рождении ребенка;</w:t>
      </w:r>
    </w:p>
    <w:p w14:paraId="5F9C01E0">
      <w:pPr>
        <w:pStyle w:val="8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документ, подтверждающий полномочия законного представителя;</w:t>
      </w:r>
    </w:p>
    <w:p w14:paraId="7F00E475">
      <w:pPr>
        <w:pStyle w:val="8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документы, подтверждающие право на льготы (при их наличии);</w:t>
      </w:r>
    </w:p>
    <w:p w14:paraId="604966E5">
      <w:pPr>
        <w:pStyle w:val="8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выписка из медицинских документов;</w:t>
      </w:r>
    </w:p>
    <w:p w14:paraId="46EC6AA2">
      <w:pPr>
        <w:pStyle w:val="8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заключение ВКК о наличии медицинских показаний и отсутствии медицинских противопоказаний для курса социальной реабилитации, абилитации</w:t>
      </w:r>
      <w:r>
        <w:rPr>
          <w:rFonts w:hint="default"/>
          <w:sz w:val="36"/>
          <w:szCs w:val="36"/>
          <w:lang w:val="ru-RU"/>
        </w:rPr>
        <w:t>;</w:t>
      </w:r>
    </w:p>
    <w:p w14:paraId="625618FC">
      <w:pPr>
        <w:pStyle w:val="8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медицинская справка о состоянии здоровья с указанием перенесенных заболеваний, об отсутствии контакта ребенка с инфекционными больными;</w:t>
      </w:r>
    </w:p>
    <w:p w14:paraId="1C0978C1">
      <w:pPr>
        <w:pStyle w:val="8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заключение государственного центра коррекционно-развивающего обучения и реабилитации о профиле социального пансионата и программе обучения;</w:t>
      </w:r>
    </w:p>
    <w:p w14:paraId="326A4B99">
      <w:pPr>
        <w:pStyle w:val="8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индивидуальная программа реабилитации, абилитации ребенка-инвалида – для прохождения курса социальной реабилитации, абилитации.</w:t>
      </w:r>
    </w:p>
    <w:p w14:paraId="5716C0AC">
      <w:pPr>
        <w:pStyle w:val="8"/>
        <w:jc w:val="both"/>
        <w:rPr>
          <w:sz w:val="36"/>
          <w:szCs w:val="36"/>
        </w:rPr>
      </w:pPr>
      <w:r>
        <w:rPr>
          <w:sz w:val="36"/>
          <w:szCs w:val="36"/>
        </w:rPr>
        <w:t>Далее документы направляются в комитет по труду, занятости и социальной защите Минского облисполкома для оформления путёвки.</w:t>
      </w:r>
      <w:r>
        <w:rPr>
          <w:sz w:val="36"/>
          <w:szCs w:val="36"/>
        </w:rPr>
        <w:br w:type="page"/>
      </w:r>
    </w:p>
    <w:p w14:paraId="0E05F05C">
      <w:pPr>
        <w:pStyle w:val="8"/>
        <w:spacing w:before="0" w:beforeAutospacing="0" w:after="0" w:afterAutospacing="0"/>
        <w:ind w:left="1701"/>
        <w:jc w:val="center"/>
        <w:rPr>
          <w:b/>
          <w:color w:val="00B050"/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58875" cy="1089660"/>
            <wp:effectExtent l="0" t="0" r="3175" b="0"/>
            <wp:wrapTight wrapText="bothSides">
              <wp:wrapPolygon>
                <wp:start x="14203" y="0"/>
                <wp:lineTo x="0" y="755"/>
                <wp:lineTo x="0" y="6797"/>
                <wp:lineTo x="2841" y="12462"/>
                <wp:lineTo x="9942" y="20769"/>
                <wp:lineTo x="11362" y="20769"/>
                <wp:lineTo x="11717" y="20014"/>
                <wp:lineTo x="13493" y="18503"/>
                <wp:lineTo x="18464" y="12462"/>
                <wp:lineTo x="21304" y="6420"/>
                <wp:lineTo x="21304" y="2266"/>
                <wp:lineTo x="19529" y="0"/>
                <wp:lineTo x="14203" y="0"/>
              </wp:wrapPolygon>
            </wp:wrapTight>
            <wp:docPr id="7" name="Рисунок 7" descr="Ивенецкий пансио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венецкий пансиона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" t="4651" r="59388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8167D6">
      <w:pPr>
        <w:pStyle w:val="8"/>
        <w:spacing w:before="0" w:beforeAutospacing="0" w:after="0" w:afterAutospacing="0" w:line="360" w:lineRule="auto"/>
        <w:ind w:left="1701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Дополнительная</w:t>
      </w:r>
    </w:p>
    <w:p w14:paraId="1641B033">
      <w:pPr>
        <w:pStyle w:val="8"/>
        <w:spacing w:before="0" w:beforeAutospacing="0" w:after="0" w:afterAutospacing="0" w:line="360" w:lineRule="auto"/>
        <w:ind w:left="1701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Информация</w:t>
      </w:r>
    </w:p>
    <w:p w14:paraId="30103F74">
      <w:pPr>
        <w:pStyle w:val="8"/>
        <w:spacing w:before="0" w:beforeAutospacing="0" w:after="0" w:afterAutospacing="0" w:line="360" w:lineRule="auto"/>
        <w:ind w:left="1701"/>
        <w:jc w:val="center"/>
        <w:rPr>
          <w:b/>
          <w:color w:val="00B050"/>
          <w:sz w:val="20"/>
          <w:szCs w:val="20"/>
        </w:rPr>
      </w:pPr>
    </w:p>
    <w:p w14:paraId="2CCE17D2">
      <w:pPr>
        <w:pStyle w:val="12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  <w:u w:color="984806"/>
        </w:rPr>
        <w:t>Приглашение на реабилитацию ребенка-инвалида осуществляется после оформления путёвки комитетом по труду, занятости и социальной защите Минского облисполкома</w:t>
      </w:r>
      <w:r>
        <w:rPr>
          <w:b/>
          <w:sz w:val="32"/>
          <w:szCs w:val="32"/>
          <w:u w:color="984806"/>
        </w:rPr>
        <w:t xml:space="preserve">. </w:t>
      </w:r>
    </w:p>
    <w:p w14:paraId="79748F3B">
      <w:pPr>
        <w:pStyle w:val="12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Дети-инвалиды, нуждающиеся в дополнительном уходе, могут приниматься с одним из родителей или лицом, заменяющим их. Им предоставляется место для совместного проживания в комнате пансионата.</w:t>
      </w:r>
    </w:p>
    <w:p w14:paraId="07A7B044">
      <w:pPr>
        <w:pStyle w:val="12"/>
        <w:numPr>
          <w:ilvl w:val="0"/>
          <w:numId w:val="11"/>
        </w:numPr>
        <w:jc w:val="both"/>
        <w:rPr>
          <w:sz w:val="32"/>
          <w:szCs w:val="32"/>
          <w:u w:color="984806"/>
        </w:rPr>
      </w:pPr>
      <w:r>
        <w:rPr>
          <w:sz w:val="32"/>
          <w:szCs w:val="32"/>
          <w:u w:color="984806"/>
        </w:rPr>
        <w:t>После прохождения курса реабилитации выдается выписка из реабилитационной карты ребенка-инвалида с указанием перечня проведенных реабилитационных мероприятий, их эффективности с соответствующими рекомендациями.</w:t>
      </w:r>
    </w:p>
    <w:p w14:paraId="4721CE7C">
      <w:pPr>
        <w:numPr>
          <w:ilvl w:val="0"/>
          <w:numId w:val="11"/>
        </w:numPr>
        <w:jc w:val="both"/>
        <w:rPr>
          <w:b/>
          <w:sz w:val="32"/>
          <w:szCs w:val="32"/>
          <w:u w:color="984806"/>
        </w:rPr>
      </w:pPr>
      <w:r>
        <w:rPr>
          <w:sz w:val="32"/>
          <w:szCs w:val="32"/>
          <w:u w:color="984806"/>
        </w:rPr>
        <w:t xml:space="preserve">Повторные курсы реабилитации назначаются в соответствии с графиками заездов детей-инвалидов на реабилитацию. </w:t>
      </w:r>
      <w:r>
        <w:rPr>
          <w:b/>
          <w:sz w:val="32"/>
          <w:szCs w:val="32"/>
          <w:u w:color="984806"/>
        </w:rPr>
        <w:t>Продолжительность одного курса (заезда) составляет 27 дней.</w:t>
      </w:r>
    </w:p>
    <w:p w14:paraId="76FB4435">
      <w:pPr>
        <w:numPr>
          <w:ilvl w:val="0"/>
          <w:numId w:val="11"/>
        </w:numPr>
        <w:jc w:val="both"/>
        <w:rPr>
          <w:sz w:val="32"/>
          <w:szCs w:val="32"/>
          <w:u w:color="984806"/>
        </w:rPr>
      </w:pPr>
      <w:r>
        <w:rPr>
          <w:sz w:val="32"/>
          <w:szCs w:val="32"/>
        </w:rPr>
        <w:t>На время медицинской реабилитации ребенка-инвалида матери ребенка либо другому лицу, фактически осуществляющему уход за ребенком-инвалидом в возрасте до 18 лет, предо- ставляется пособие по временной нетрудоспособности по уходу за ребенком-инвалидом в возрасте до 18 лет по месту жительства в соответствии со статьёй 19 Закона Республики Беларусь от 29.12.2012 № 7-З «О государственных пособиях семьям, воспитывающим детей», не более, чем на один срок медицинской реабилитации в календарном году.</w:t>
      </w:r>
    </w:p>
    <w:p w14:paraId="2074AB4E">
      <w:pPr>
        <w:numPr>
          <w:ilvl w:val="0"/>
          <w:numId w:val="11"/>
        </w:numPr>
        <w:jc w:val="both"/>
        <w:rPr>
          <w:b/>
          <w:sz w:val="32"/>
          <w:szCs w:val="32"/>
          <w:u w:color="984806"/>
        </w:rPr>
      </w:pPr>
      <w:r>
        <w:rPr>
          <w:b/>
          <w:sz w:val="32"/>
          <w:szCs w:val="32"/>
          <w:u w:color="984806"/>
        </w:rPr>
        <w:t>Реабилитация детей-инвалидов в отделении осуществляется бесплатно.</w:t>
      </w:r>
    </w:p>
    <w:p w14:paraId="36DC812A">
      <w:pPr>
        <w:pStyle w:val="9"/>
        <w:numPr>
          <w:ilvl w:val="0"/>
          <w:numId w:val="11"/>
        </w:numPr>
        <w:rPr>
          <w:b/>
          <w:sz w:val="36"/>
          <w:szCs w:val="36"/>
        </w:rPr>
      </w:pPr>
      <w:r>
        <w:rPr>
          <w:sz w:val="36"/>
          <w:szCs w:val="36"/>
          <w:u w:val="single" w:color="984806"/>
        </w:rPr>
        <w:t>Справки и предварительная запись на реабилитацию по телефону:</w:t>
      </w:r>
      <w:r>
        <w:t> </w:t>
      </w:r>
    </w:p>
    <w:p w14:paraId="4453FA14">
      <w:pPr>
        <w:pStyle w:val="9"/>
        <w:numPr>
          <w:ilvl w:val="0"/>
          <w:numId w:val="11"/>
        </w:numPr>
        <w:rPr>
          <w:b/>
          <w:sz w:val="36"/>
          <w:szCs w:val="36"/>
          <w:u w:color="984806"/>
        </w:rPr>
      </w:pPr>
      <w:r>
        <w:rPr>
          <w:sz w:val="36"/>
          <w:szCs w:val="36"/>
        </w:rPr>
        <w:t>+375 (29) 521 36 82</w:t>
      </w:r>
      <w:r>
        <w:rPr>
          <w:b/>
          <w:sz w:val="36"/>
          <w:szCs w:val="36"/>
          <w:u w:color="984806"/>
        </w:rPr>
        <w:t xml:space="preserve"> (мобильный МТС) с 8.00 до 17.00</w:t>
      </w:r>
    </w:p>
    <w:p w14:paraId="64ADB897">
      <w:pPr>
        <w:pStyle w:val="9"/>
        <w:numPr>
          <w:ilvl w:val="0"/>
          <w:numId w:val="11"/>
        </w:numPr>
        <w:rPr>
          <w:b/>
          <w:sz w:val="36"/>
          <w:szCs w:val="36"/>
          <w:u w:color="984806"/>
        </w:rPr>
      </w:pPr>
      <w:r>
        <w:rPr>
          <w:sz w:val="36"/>
          <w:szCs w:val="36"/>
          <w:u w:val="single" w:color="984806"/>
        </w:rPr>
        <w:t>Контакты:</w:t>
      </w:r>
      <w:r>
        <w:rPr>
          <w:b/>
          <w:sz w:val="36"/>
          <w:szCs w:val="36"/>
          <w:u w:color="984806"/>
        </w:rPr>
        <w:t xml:space="preserve">220370, Минская область, Воложнский район, г.п. Ивенец, ул. 17Сентября, 46 </w:t>
      </w:r>
    </w:p>
    <w:p w14:paraId="778F6533">
      <w:pPr>
        <w:pStyle w:val="9"/>
        <w:numPr>
          <w:ilvl w:val="0"/>
          <w:numId w:val="11"/>
        </w:numPr>
        <w:rPr>
          <w:sz w:val="36"/>
          <w:szCs w:val="36"/>
          <w:u w:color="984806"/>
        </w:rPr>
      </w:pPr>
      <w:r>
        <w:rPr>
          <w:sz w:val="36"/>
          <w:szCs w:val="36"/>
          <w:u w:color="984806"/>
        </w:rPr>
        <w:t>(проезд маршрутными такси и автобусами от автовокзала «Центральный» до остановки «Ивенец»)</w:t>
      </w:r>
    </w:p>
    <w:p w14:paraId="237906F7">
      <w:pPr>
        <w:pStyle w:val="9"/>
        <w:numPr>
          <w:ilvl w:val="0"/>
          <w:numId w:val="11"/>
        </w:numPr>
      </w:pPr>
      <w:r>
        <w:rPr>
          <w:b/>
          <w:sz w:val="36"/>
          <w:szCs w:val="36"/>
          <w:u w:val="single" w:color="984806"/>
          <w:lang w:val="en-US"/>
        </w:rPr>
        <w:t>E</w:t>
      </w:r>
      <w:r>
        <w:rPr>
          <w:b/>
          <w:sz w:val="36"/>
          <w:szCs w:val="36"/>
          <w:u w:val="single" w:color="984806"/>
        </w:rPr>
        <w:t>-</w:t>
      </w:r>
      <w:r>
        <w:rPr>
          <w:b/>
          <w:sz w:val="36"/>
          <w:szCs w:val="36"/>
          <w:u w:val="single" w:color="984806"/>
          <w:lang w:val="en-US"/>
        </w:rPr>
        <w:t>mail</w:t>
      </w:r>
      <w:r>
        <w:rPr>
          <w:b/>
          <w:sz w:val="36"/>
          <w:szCs w:val="36"/>
          <w:u w:val="single" w:color="984806"/>
        </w:rPr>
        <w:t xml:space="preserve">: </w:t>
      </w:r>
      <w:r>
        <w:rPr>
          <w:b/>
          <w:sz w:val="36"/>
          <w:szCs w:val="36"/>
          <w:u w:val="single" w:color="984806"/>
          <w:lang w:val="en-US"/>
        </w:rPr>
        <w:t>ivenecdp</w:t>
      </w:r>
      <w:r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  <w:lang w:val="en-US"/>
        </w:rPr>
        <w:t>by</w:t>
      </w:r>
      <w:r>
        <w:rPr>
          <w:b/>
          <w:sz w:val="36"/>
          <w:szCs w:val="36"/>
          <w:u w:val="single" w:color="984806"/>
        </w:rPr>
        <w:t xml:space="preserve">, интернет-сайт: </w:t>
      </w:r>
      <w:r>
        <w:rPr>
          <w:b/>
          <w:sz w:val="36"/>
          <w:szCs w:val="36"/>
          <w:u w:val="single" w:color="984806"/>
          <w:lang w:val="en-US"/>
        </w:rPr>
        <w:fldChar w:fldCharType="begin"/>
      </w:r>
      <w:r>
        <w:rPr>
          <w:b/>
          <w:sz w:val="36"/>
          <w:szCs w:val="36"/>
          <w:u w:val="single" w:color="984806"/>
          <w:lang w:val="en-US"/>
        </w:rPr>
        <w:instrText xml:space="preserve"> HYPERLINK "http://www.dom-iveneckij.by" </w:instrText>
      </w:r>
      <w:r>
        <w:rPr>
          <w:b/>
          <w:sz w:val="36"/>
          <w:szCs w:val="36"/>
          <w:u w:val="single" w:color="984806"/>
          <w:lang w:val="en-US"/>
        </w:rPr>
        <w:fldChar w:fldCharType="separate"/>
      </w:r>
      <w:r>
        <w:rPr>
          <w:rStyle w:val="4"/>
          <w:b/>
          <w:sz w:val="36"/>
          <w:szCs w:val="36"/>
          <w:lang w:val="en-US"/>
        </w:rPr>
        <w:t>www</w:t>
      </w:r>
      <w:r>
        <w:rPr>
          <w:rStyle w:val="4"/>
          <w:b/>
          <w:sz w:val="36"/>
          <w:szCs w:val="36"/>
        </w:rPr>
        <w:t>.</w:t>
      </w:r>
      <w:r>
        <w:rPr>
          <w:rStyle w:val="4"/>
          <w:b/>
          <w:sz w:val="36"/>
          <w:szCs w:val="36"/>
          <w:lang w:val="en-US"/>
        </w:rPr>
        <w:t>dom</w:t>
      </w:r>
      <w:r>
        <w:rPr>
          <w:rStyle w:val="4"/>
          <w:b/>
          <w:sz w:val="36"/>
          <w:szCs w:val="36"/>
        </w:rPr>
        <w:t>-</w:t>
      </w:r>
      <w:r>
        <w:rPr>
          <w:rStyle w:val="4"/>
          <w:b/>
          <w:sz w:val="36"/>
          <w:szCs w:val="36"/>
          <w:lang w:val="en-US"/>
        </w:rPr>
        <w:t>iveneckij</w:t>
      </w:r>
      <w:r>
        <w:rPr>
          <w:rStyle w:val="4"/>
          <w:b/>
          <w:sz w:val="36"/>
          <w:szCs w:val="36"/>
        </w:rPr>
        <w:t>.</w:t>
      </w:r>
      <w:r>
        <w:rPr>
          <w:rStyle w:val="4"/>
          <w:b/>
          <w:sz w:val="36"/>
          <w:szCs w:val="36"/>
          <w:lang w:val="en-US"/>
        </w:rPr>
        <w:t>by</w:t>
      </w:r>
      <w:r>
        <w:rPr>
          <w:b/>
          <w:sz w:val="36"/>
          <w:szCs w:val="36"/>
          <w:u w:val="single" w:color="984806"/>
          <w:lang w:val="en-US"/>
        </w:rPr>
        <w:fldChar w:fldCharType="end"/>
      </w:r>
    </w:p>
    <w:p w14:paraId="1479A89C">
      <w:pPr>
        <w:pStyle w:val="9"/>
        <w:numPr>
          <w:numId w:val="0"/>
        </w:numPr>
        <w:spacing w:after="0" w:line="240" w:lineRule="auto"/>
        <w:jc w:val="both"/>
      </w:pPr>
    </w:p>
    <w:p w14:paraId="1B8235CB">
      <w:pPr>
        <w:pStyle w:val="9"/>
        <w:numPr>
          <w:numId w:val="0"/>
        </w:numPr>
        <w:spacing w:after="0" w:line="240" w:lineRule="auto"/>
        <w:jc w:val="both"/>
      </w:pPr>
    </w:p>
    <w:p w14:paraId="23404BC3">
      <w:pPr>
        <w:pStyle w:val="9"/>
        <w:numPr>
          <w:numId w:val="0"/>
        </w:numPr>
        <w:spacing w:after="0" w:line="240" w:lineRule="auto"/>
        <w:jc w:val="both"/>
      </w:pPr>
    </w:p>
    <w:p w14:paraId="517A58F7">
      <w:pPr>
        <w:pStyle w:val="9"/>
        <w:numPr>
          <w:numId w:val="0"/>
        </w:numPr>
        <w:spacing w:after="0" w:line="240" w:lineRule="auto"/>
        <w:jc w:val="both"/>
      </w:pPr>
      <w:bookmarkStart w:id="0" w:name="_GoBack"/>
      <w:bookmarkEnd w:id="0"/>
    </w:p>
    <w:sectPr>
      <w:pgSz w:w="8419" w:h="11906" w:orient="landscape"/>
      <w:pgMar w:top="709" w:right="567" w:bottom="709" w:left="56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5654A"/>
    <w:multiLevelType w:val="multilevel"/>
    <w:tmpl w:val="0755654A"/>
    <w:lvl w:ilvl="0" w:tentative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color w:val="auto"/>
      </w:rPr>
    </w:lvl>
    <w:lvl w:ilvl="1" w:tentative="0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1">
    <w:nsid w:val="0D0F2702"/>
    <w:multiLevelType w:val="multilevel"/>
    <w:tmpl w:val="0D0F2702"/>
    <w:lvl w:ilvl="0" w:tentative="0">
      <w:start w:val="1"/>
      <w:numFmt w:val="bullet"/>
      <w:lvlText w:val=""/>
      <w:lvlJc w:val="left"/>
      <w:pPr>
        <w:ind w:left="643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2">
    <w:nsid w:val="10042938"/>
    <w:multiLevelType w:val="multilevel"/>
    <w:tmpl w:val="10042938"/>
    <w:lvl w:ilvl="0" w:tentative="0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">
    <w:nsid w:val="1B443CC1"/>
    <w:multiLevelType w:val="multilevel"/>
    <w:tmpl w:val="1B443CC1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86B4EE6"/>
    <w:multiLevelType w:val="multilevel"/>
    <w:tmpl w:val="286B4EE6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9DD2D54"/>
    <w:multiLevelType w:val="multilevel"/>
    <w:tmpl w:val="29DD2D54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1712E5"/>
    <w:multiLevelType w:val="multilevel"/>
    <w:tmpl w:val="2D1712E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DA22D88"/>
    <w:multiLevelType w:val="multilevel"/>
    <w:tmpl w:val="3DA22D88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D571C6"/>
    <w:multiLevelType w:val="multilevel"/>
    <w:tmpl w:val="4BD571C6"/>
    <w:lvl w:ilvl="0" w:tentative="0">
      <w:start w:val="1"/>
      <w:numFmt w:val="bullet"/>
      <w:lvlText w:val=""/>
      <w:lvlJc w:val="left"/>
      <w:pPr>
        <w:ind w:left="643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26132C1"/>
    <w:multiLevelType w:val="multilevel"/>
    <w:tmpl w:val="726132C1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47929C3"/>
    <w:multiLevelType w:val="multilevel"/>
    <w:tmpl w:val="747929C3"/>
    <w:lvl w:ilvl="0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9"/>
  <w:documentProtection w:enforcement="0"/>
  <w:defaultTabStop w:val="708"/>
  <w:autoHyphenation/>
  <w:characterSpacingControl w:val="doNotCompress"/>
  <w:printTwoOnOne w:val="1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33"/>
    <w:rsid w:val="000C1033"/>
    <w:rsid w:val="000E1089"/>
    <w:rsid w:val="0011479B"/>
    <w:rsid w:val="0017555A"/>
    <w:rsid w:val="00266CDE"/>
    <w:rsid w:val="00321EAD"/>
    <w:rsid w:val="0034775A"/>
    <w:rsid w:val="003D2FF4"/>
    <w:rsid w:val="00434272"/>
    <w:rsid w:val="00541330"/>
    <w:rsid w:val="00645406"/>
    <w:rsid w:val="007C361D"/>
    <w:rsid w:val="008813A1"/>
    <w:rsid w:val="008E7B92"/>
    <w:rsid w:val="00920053"/>
    <w:rsid w:val="0099421B"/>
    <w:rsid w:val="00AA3099"/>
    <w:rsid w:val="00C452D3"/>
    <w:rsid w:val="00DE1642"/>
    <w:rsid w:val="00DE4B05"/>
    <w:rsid w:val="00F618C1"/>
    <w:rsid w:val="00FC1182"/>
    <w:rsid w:val="05565A0C"/>
    <w:rsid w:val="1EF867BC"/>
    <w:rsid w:val="4BA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0"/>
    <w:qFormat/>
    <w:uiPriority w:val="99"/>
    <w:pPr>
      <w:jc w:val="center"/>
    </w:pPr>
    <w:rPr>
      <w:b/>
      <w:sz w:val="52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">
    <w:name w:val="Body Text Indent 2"/>
    <w:basedOn w:val="1"/>
    <w:link w:val="11"/>
    <w:qFormat/>
    <w:uiPriority w:val="99"/>
    <w:pPr>
      <w:ind w:firstLine="360"/>
      <w:jc w:val="both"/>
    </w:pPr>
    <w:rPr>
      <w:sz w:val="28"/>
    </w:rPr>
  </w:style>
  <w:style w:type="character" w:customStyle="1" w:styleId="10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b/>
      <w:sz w:val="52"/>
      <w:szCs w:val="20"/>
      <w:lang w:eastAsia="ru-RU"/>
    </w:rPr>
  </w:style>
  <w:style w:type="character" w:customStyle="1" w:styleId="11">
    <w:name w:val="Основной текст с отступом 2 Знак"/>
    <w:basedOn w:val="2"/>
    <w:link w:val="9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">
    <w:name w:val="Обычный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13">
    <w:name w:val="Абзац списка1"/>
    <w:basedOn w:val="1"/>
    <w:qFormat/>
    <w:uiPriority w:val="99"/>
    <w:pPr>
      <w:spacing w:after="100" w:afterAutospacing="1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14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1428</Words>
  <Characters>8146</Characters>
  <Lines>67</Lines>
  <Paragraphs>19</Paragraphs>
  <TotalTime>197</TotalTime>
  <ScaleCrop>false</ScaleCrop>
  <LinksUpToDate>false</LinksUpToDate>
  <CharactersWithSpaces>9555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2025-02-10T15:14:00Z</dcterms:created>
  <dc:creator>Зенько</dc:creator>
  <cp:lastModifiedBy>admin</cp:lastModifiedBy>
  <cp:lastPrinted>2025-02-12T09:18:20Z</cp:lastPrinted>
  <dcterms:modified xsi:type="dcterms:W3CDTF">2025-02-12T09:19:38Z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A3A962B2AE274BB5B58BB79DEFEF2053_12</vt:lpwstr>
  </property>
</Properties>
</file>